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Objectifs : </w:t>
      </w:r>
    </w:p>
    <w:p w:rsidR="00E20994" w:rsidRPr="00E20994" w:rsidRDefault="00E20994" w:rsidP="00E20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>revoir les 5 déclinaisons de noms</w:t>
      </w:r>
    </w:p>
    <w:p w:rsidR="00E20994" w:rsidRPr="00E20994" w:rsidRDefault="00E20994" w:rsidP="00E20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comprendre l'importance de la magie dans la vie quotidienne des Romains </w:t>
      </w:r>
    </w:p>
    <w:p w:rsidR="00E20994" w:rsidRDefault="00E20994" w:rsidP="00E20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>revoir quelques épisodes mythologiques célèbres</w:t>
      </w:r>
    </w:p>
    <w:p w:rsidR="00E20994" w:rsidRPr="00E20994" w:rsidRDefault="00E20994" w:rsidP="00E2099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fr-FR"/>
        </w:rPr>
        <w:t>Séance 1</w:t>
      </w:r>
    </w:p>
    <w:p w:rsidR="00E20994" w:rsidRDefault="00E20994" w:rsidP="00E2099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>Lecture d’image</w:t>
      </w: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 : Médée </w:t>
      </w: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2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lecture d'une inscription. </w:t>
      </w: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COURS et diaporama : les tablettes de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>défixion</w:t>
      </w:r>
      <w:proofErr w:type="spellEnd"/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Pr="00E20994" w:rsidRDefault="00E20994" w:rsidP="00E20994">
      <w:pPr>
        <w:numPr>
          <w:ilvl w:val="0"/>
          <w:numId w:val="4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hyperlink r:id="rId5" w:history="1">
        <w:r w:rsidRPr="00E20994">
          <w:rPr>
            <w:rFonts w:asciiTheme="majorHAnsi" w:eastAsia="Times New Roman" w:hAnsiTheme="majorHAnsi" w:cs="Times New Roman"/>
            <w:color w:val="000000" w:themeColor="text1"/>
            <w:sz w:val="32"/>
            <w:szCs w:val="32"/>
            <w:u w:val="single"/>
            <w:lang w:eastAsia="fr-FR"/>
          </w:rPr>
          <w:t>Texte à trous</w:t>
        </w:r>
      </w:hyperlink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. </w:t>
      </w:r>
    </w:p>
    <w:p w:rsidR="00E20994" w:rsidRPr="00E20994" w:rsidRDefault="00E20994" w:rsidP="00E20994">
      <w:pPr>
        <w:numPr>
          <w:ilvl w:val="1"/>
          <w:numId w:val="4"/>
        </w:numPr>
        <w:spacing w:before="100" w:beforeAutospacing="1" w:after="100" w:afterAutospacing="1" w:line="240" w:lineRule="auto"/>
        <w:ind w:left="146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De quoi s'agit-il ? une tablette d'envoûtement trouvée dans l'hippodrome. </w:t>
      </w:r>
    </w:p>
    <w:p w:rsidR="00E20994" w:rsidRPr="00E20994" w:rsidRDefault="00E20994" w:rsidP="00E20994">
      <w:pPr>
        <w:numPr>
          <w:ilvl w:val="0"/>
          <w:numId w:val="4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revoir la 5ème déclinaison </w:t>
      </w:r>
    </w:p>
    <w:p w:rsidR="00E20994" w:rsidRPr="00E20994" w:rsidRDefault="00E20994" w:rsidP="00E2099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</w: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3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extraits d'Apulée, l'</w:t>
      </w:r>
      <w:r w:rsidRPr="00E20994">
        <w:rPr>
          <w:rFonts w:asciiTheme="majorHAnsi" w:eastAsia="Times New Roman" w:hAnsiTheme="majorHAnsi" w:cs="Times New Roman"/>
          <w:i/>
          <w:iCs/>
          <w:color w:val="000000" w:themeColor="text1"/>
          <w:sz w:val="32"/>
          <w:szCs w:val="32"/>
          <w:lang w:eastAsia="fr-FR"/>
        </w:rPr>
        <w:t>Âne d'or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- Lecture (latin / français) </w:t>
      </w: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>Texte 1 : les Métamorphoses d Apulée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>Les pouvoirs de Pamphile (juxtalinéaire)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".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  <w:t>Activités :</w:t>
      </w:r>
    </w:p>
    <w:p w:rsidR="00E20994" w:rsidRPr="00E20994" w:rsidRDefault="00E20994" w:rsidP="00E20994">
      <w:pPr>
        <w:numPr>
          <w:ilvl w:val="0"/>
          <w:numId w:val="2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relever les champs lexicaux (corps humain / oiseau / âne) </w:t>
      </w:r>
    </w:p>
    <w:p w:rsidR="00E20994" w:rsidRPr="00E20994" w:rsidRDefault="00E20994" w:rsidP="00E20994">
      <w:pPr>
        <w:numPr>
          <w:ilvl w:val="0"/>
          <w:numId w:val="2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lister le vocabulaire du corps humain </w:t>
      </w:r>
    </w:p>
    <w:p w:rsidR="00E20994" w:rsidRPr="00E20994" w:rsidRDefault="00E20994" w:rsidP="00E20994">
      <w:pPr>
        <w:numPr>
          <w:ilvl w:val="0"/>
          <w:numId w:val="2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identifier les 5 déclinaisons </w:t>
      </w:r>
    </w:p>
    <w:p w:rsidR="00E20994" w:rsidRPr="00E20994" w:rsidRDefault="00E20994" w:rsidP="00E20994">
      <w:pPr>
        <w:numPr>
          <w:ilvl w:val="0"/>
          <w:numId w:val="2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revoir les 2 premières déclinaisons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4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</w:t>
      </w:r>
      <w:hyperlink r:id="rId6" w:history="1">
        <w:r w:rsidRPr="00E20994">
          <w:rPr>
            <w:rFonts w:asciiTheme="majorHAnsi" w:eastAsia="Times New Roman" w:hAnsiTheme="majorHAnsi" w:cs="Times New Roman"/>
            <w:color w:val="000000" w:themeColor="text1"/>
            <w:sz w:val="32"/>
            <w:szCs w:val="32"/>
            <w:u w:val="single"/>
            <w:lang w:eastAsia="fr-FR"/>
          </w:rPr>
          <w:t>la sorcière Méroé</w:t>
        </w:r>
      </w:hyperlink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(extrait d'Apulée) - Lecture (français)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Activités : </w:t>
      </w:r>
    </w:p>
    <w:p w:rsidR="00E20994" w:rsidRPr="00E20994" w:rsidRDefault="00E20994" w:rsidP="00E20994">
      <w:pPr>
        <w:numPr>
          <w:ilvl w:val="0"/>
          <w:numId w:val="3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compléter les pointillés (quelques mots latins non traduits) </w:t>
      </w:r>
    </w:p>
    <w:p w:rsidR="00E20994" w:rsidRDefault="00E20994" w:rsidP="00E20994">
      <w:pPr>
        <w:numPr>
          <w:ilvl w:val="0"/>
          <w:numId w:val="3"/>
        </w:numPr>
        <w:spacing w:before="100" w:beforeAutospacing="1" w:after="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continuer la liste du vocabulaire du corps humain (5 nouveaux mots) </w:t>
      </w:r>
    </w:p>
    <w:p w:rsidR="00E20994" w:rsidRDefault="00E20994" w:rsidP="00E20994">
      <w:pPr>
        <w:spacing w:before="100" w:beforeAutospacing="1" w:after="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Default="00E20994" w:rsidP="00E20994">
      <w:pPr>
        <w:spacing w:before="100" w:beforeAutospacing="1" w:after="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Pr="00E20994" w:rsidRDefault="00E20994" w:rsidP="00E20994">
      <w:pPr>
        <w:spacing w:before="100" w:beforeAutospacing="1" w:after="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lastRenderedPageBreak/>
        <w:br/>
      </w: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5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extraits de Pline l'Ancien, </w:t>
      </w:r>
      <w:r w:rsidRPr="00E20994">
        <w:rPr>
          <w:rFonts w:asciiTheme="majorHAnsi" w:eastAsia="Times New Roman" w:hAnsiTheme="majorHAnsi" w:cs="Times New Roman"/>
          <w:i/>
          <w:iCs/>
          <w:color w:val="000000" w:themeColor="text1"/>
          <w:sz w:val="32"/>
          <w:szCs w:val="32"/>
          <w:lang w:eastAsia="fr-FR"/>
        </w:rPr>
        <w:t>Histoire Naturelle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- </w:t>
      </w:r>
      <w:hyperlink r:id="rId7" w:history="1">
        <w:r w:rsidRPr="00E20994">
          <w:rPr>
            <w:rFonts w:asciiTheme="majorHAnsi" w:eastAsia="Times New Roman" w:hAnsiTheme="majorHAnsi" w:cs="Times New Roman"/>
            <w:color w:val="000000" w:themeColor="text1"/>
            <w:sz w:val="32"/>
            <w:szCs w:val="32"/>
            <w:u w:val="single"/>
            <w:lang w:eastAsia="fr-FR"/>
          </w:rPr>
          <w:t>Traduction de phrases</w:t>
        </w:r>
      </w:hyperlink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. 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highlight w:val="red"/>
          <w:lang w:eastAsia="fr-FR"/>
        </w:rPr>
        <w:t>EVALUATION NOTEE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</w: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6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revoir la 3ème déclinaison </w:t>
      </w: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Repérage à partir du texte de Pline l'ancien : rappel </w:t>
      </w: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7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: un sorcier plus moderne...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Support : </w:t>
      </w:r>
      <w:r w:rsidRPr="00E20994">
        <w:rPr>
          <w:rFonts w:asciiTheme="majorHAnsi" w:eastAsia="Times New Roman" w:hAnsiTheme="majorHAnsi" w:cs="Times New Roman"/>
          <w:i/>
          <w:iCs/>
          <w:color w:val="000000" w:themeColor="text1"/>
          <w:sz w:val="32"/>
          <w:szCs w:val="32"/>
          <w:lang w:eastAsia="fr-FR"/>
        </w:rPr>
        <w:t>Harry Potter à l'école des sorciers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  <w:t xml:space="preserve">Texte latin uniquement : </w:t>
      </w:r>
      <w:hyperlink r:id="rId8" w:history="1">
        <w:r w:rsidRPr="00E20994">
          <w:rPr>
            <w:rFonts w:asciiTheme="majorHAnsi" w:eastAsia="Times New Roman" w:hAnsiTheme="majorHAnsi" w:cs="Times New Roman"/>
            <w:color w:val="000000" w:themeColor="text1"/>
            <w:sz w:val="32"/>
            <w:szCs w:val="32"/>
            <w:u w:val="single"/>
            <w:lang w:eastAsia="fr-FR"/>
          </w:rPr>
          <w:t>questions de compréhension</w:t>
        </w:r>
      </w:hyperlink>
    </w:p>
    <w:p w:rsidR="00E20994" w:rsidRPr="00E20994" w:rsidRDefault="00E20994" w:rsidP="00E20994">
      <w:pPr>
        <w:numPr>
          <w:ilvl w:val="0"/>
          <w:numId w:val="5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revoir la 4ème déclinaison </w:t>
      </w:r>
    </w:p>
    <w:p w:rsidR="00E20994" w:rsidRPr="00E20994" w:rsidRDefault="00E20994" w:rsidP="00E20994">
      <w:pPr>
        <w:numPr>
          <w:ilvl w:val="0"/>
          <w:numId w:val="5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revoir les 2 classes d'adjectifs (à partir de la traduction des groupes nominaux manquants)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 xml:space="preserve">Séance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8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</w:t>
      </w:r>
      <w:hyperlink r:id="rId9" w:history="1">
        <w:r w:rsidRPr="00E20994">
          <w:rPr>
            <w:rFonts w:asciiTheme="majorHAnsi" w:eastAsia="Times New Roman" w:hAnsiTheme="majorHAnsi" w:cs="Times New Roman"/>
            <w:color w:val="000000" w:themeColor="text1"/>
            <w:sz w:val="32"/>
            <w:szCs w:val="32"/>
            <w:u w:val="single"/>
            <w:lang w:eastAsia="fr-FR"/>
          </w:rPr>
          <w:t>recherches</w:t>
        </w:r>
      </w:hyperlink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highlight w:val="red"/>
          <w:lang w:eastAsia="fr-FR"/>
        </w:rPr>
        <w:t>EVALUATION NOTEE</w:t>
      </w:r>
    </w:p>
    <w:p w:rsidR="00E20994" w:rsidRPr="00E20994" w:rsidRDefault="00E20994" w:rsidP="00E20994">
      <w:pPr>
        <w:numPr>
          <w:ilvl w:val="0"/>
          <w:numId w:val="6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la magie dans la vie quotidienne (internet) </w:t>
      </w:r>
    </w:p>
    <w:p w:rsidR="00E20994" w:rsidRPr="00E20994" w:rsidRDefault="00E20994" w:rsidP="00E20994">
      <w:pPr>
        <w:numPr>
          <w:ilvl w:val="0"/>
          <w:numId w:val="6"/>
        </w:numPr>
        <w:spacing w:before="100" w:beforeAutospacing="1" w:after="100" w:afterAutospacing="1" w:line="240" w:lineRule="auto"/>
        <w:ind w:left="748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la magie dans la mythologie : Médée, Circé, Déjanire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</w: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Séance 9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lecture bilan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Support : </w:t>
      </w:r>
      <w:r w:rsidRPr="00E20994">
        <w:rPr>
          <w:rFonts w:asciiTheme="majorHAnsi" w:eastAsia="Times New Roman" w:hAnsiTheme="majorHAnsi" w:cs="Times New Roman"/>
          <w:i/>
          <w:iCs/>
          <w:color w:val="000000" w:themeColor="text1"/>
          <w:sz w:val="32"/>
          <w:szCs w:val="32"/>
          <w:lang w:eastAsia="fr-FR"/>
        </w:rPr>
        <w:t>Satiricon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, </w:t>
      </w:r>
      <w:hyperlink r:id="rId10" w:history="1">
        <w:r w:rsidRPr="00E20994">
          <w:rPr>
            <w:rFonts w:asciiTheme="majorHAnsi" w:eastAsia="Times New Roman" w:hAnsiTheme="majorHAnsi" w:cs="Times New Roman"/>
            <w:color w:val="000000" w:themeColor="text1"/>
            <w:sz w:val="32"/>
            <w:szCs w:val="32"/>
            <w:u w:val="single"/>
            <w:lang w:eastAsia="fr-FR"/>
          </w:rPr>
          <w:t>Pétrone</w:t>
        </w:r>
      </w:hyperlink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- Compréhension / Traduction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br/>
      </w:r>
      <w:r w:rsidRPr="00E20994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fr-FR"/>
        </w:rPr>
        <w:t>Séance 10</w:t>
      </w: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 : devoir bilan </w:t>
      </w:r>
    </w:p>
    <w:p w:rsid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  <w:t xml:space="preserve">Support : autre extrait d'Apulée </w:t>
      </w:r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texte 3 : métamorphose de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Pamphila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en hibou </w:t>
      </w:r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br/>
        <w:t xml:space="preserve">texte 4 : métamorphose (moins heureuse) de Lucius en âne </w:t>
      </w:r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br/>
        <w:t xml:space="preserve">1er texte : "Jam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primum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omnibus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laciniis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[...]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totis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alis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evolat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" </w:t>
      </w:r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br/>
        <w:t xml:space="preserve">2e texte : "nec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ullae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plumulae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[...]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immodicis</w:t>
      </w:r>
      <w:proofErr w:type="spellEnd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 xml:space="preserve"> horripilant </w:t>
      </w:r>
      <w:proofErr w:type="spellStart"/>
      <w:r w:rsidRPr="00E20994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  <w:lang w:eastAsia="fr-FR"/>
        </w:rPr>
        <w:t>auctibus</w:t>
      </w:r>
      <w:proofErr w:type="spellEnd"/>
    </w:p>
    <w:p w:rsidR="00E20994" w:rsidRPr="00E20994" w:rsidRDefault="00E20994" w:rsidP="00E20994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fr-FR"/>
        </w:rPr>
      </w:pPr>
    </w:p>
    <w:p w:rsidR="003338F4" w:rsidRPr="00E20994" w:rsidRDefault="00E20994" w:rsidP="00E20994">
      <w:pPr>
        <w:pStyle w:val="Sansinterligne"/>
        <w:rPr>
          <w:rFonts w:asciiTheme="majorHAnsi" w:hAnsiTheme="majorHAnsi"/>
          <w:color w:val="000000" w:themeColor="text1"/>
          <w:sz w:val="32"/>
          <w:szCs w:val="32"/>
        </w:rPr>
      </w:pPr>
    </w:p>
    <w:p w:rsidR="00E20994" w:rsidRPr="00E20994" w:rsidRDefault="00E20994">
      <w:pPr>
        <w:pStyle w:val="Sansinterligne"/>
        <w:rPr>
          <w:rFonts w:asciiTheme="majorHAnsi" w:hAnsiTheme="majorHAnsi"/>
          <w:color w:val="000000" w:themeColor="text1"/>
          <w:sz w:val="32"/>
          <w:szCs w:val="32"/>
        </w:rPr>
      </w:pPr>
    </w:p>
    <w:sectPr w:rsidR="00E20994" w:rsidRPr="00E20994" w:rsidSect="00E20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DC7"/>
    <w:multiLevelType w:val="multilevel"/>
    <w:tmpl w:val="42C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41A08"/>
    <w:multiLevelType w:val="multilevel"/>
    <w:tmpl w:val="AFE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8246D"/>
    <w:multiLevelType w:val="multilevel"/>
    <w:tmpl w:val="268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46AC6"/>
    <w:multiLevelType w:val="multilevel"/>
    <w:tmpl w:val="1A0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20835"/>
    <w:multiLevelType w:val="multilevel"/>
    <w:tmpl w:val="259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00A17"/>
    <w:multiLevelType w:val="multilevel"/>
    <w:tmpl w:val="D556D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994"/>
    <w:rsid w:val="00085AF1"/>
    <w:rsid w:val="0038704B"/>
    <w:rsid w:val="00684290"/>
    <w:rsid w:val="00E2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0994"/>
    <w:rPr>
      <w:color w:val="0000FF"/>
      <w:u w:val="single"/>
    </w:rPr>
  </w:style>
  <w:style w:type="paragraph" w:styleId="Sansinterligne">
    <w:name w:val="No Spacing"/>
    <w:uiPriority w:val="1"/>
    <w:qFormat/>
    <w:rsid w:val="00E20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004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3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850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27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84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642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384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nancy-metz.fr/enseign/lettres/languesanciennes/Textes/sequences/sequence11_magie/sorcie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-nancy-metz.fr/enseign/lettres/languesanciennes/Textes/sequences/sequence11_magie/plin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nancy-metz.fr/enseign/lettres/languesanciennes/Textes/sequences/sequence11_magie/mero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c-nancy-metz.fr/enseign/lettres/languesanciennes/Textes/sequences/sequence11_magie/inscription.doc" TargetMode="External"/><Relationship Id="rId10" Type="http://schemas.openxmlformats.org/officeDocument/2006/relationships/hyperlink" Target="http://www.ac-nancy-metz.fr/enseign/lettres/languesanciennes/Textes/sequences/sequence11_magie/petron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nancy-metz.fr/enseign/lettres/languesanciennes/Textes/sequences/sequence11_magie/recherches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2271</Characters>
  <Application>Microsoft Office Word</Application>
  <DocSecurity>0</DocSecurity>
  <Lines>18</Lines>
  <Paragraphs>5</Paragraphs>
  <ScaleCrop>false</ScaleCrop>
  <Company> 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2012-01-18T23:12:00Z</cp:lastPrinted>
  <dcterms:created xsi:type="dcterms:W3CDTF">2012-01-18T23:02:00Z</dcterms:created>
  <dcterms:modified xsi:type="dcterms:W3CDTF">2012-01-18T23:12:00Z</dcterms:modified>
</cp:coreProperties>
</file>